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4928"/>
        <w:gridCol w:w="4810"/>
        <w:gridCol w:w="9"/>
      </w:tblGrid>
      <w:tr w:rsidR="003A7F5B" w:rsidRPr="003A7F5B" w:rsidTr="00102E08">
        <w:trPr>
          <w:trHeight w:val="3396"/>
        </w:trPr>
        <w:tc>
          <w:tcPr>
            <w:tcW w:w="9747" w:type="dxa"/>
            <w:gridSpan w:val="3"/>
          </w:tcPr>
          <w:p w:rsidR="003A7F5B" w:rsidRPr="003A7F5B" w:rsidRDefault="008A2037" w:rsidP="003A7F5B">
            <w:pPr>
              <w:keepNext/>
              <w:tabs>
                <w:tab w:val="num" w:pos="0"/>
                <w:tab w:val="left" w:pos="284"/>
              </w:tabs>
              <w:autoSpaceDE w:val="0"/>
              <w:snapToGrid w:val="0"/>
              <w:ind w:firstLine="709"/>
              <w:outlineLvl w:val="0"/>
              <w:rPr>
                <w:rFonts w:cs="Arial"/>
                <w:bCs/>
                <w:lang w:eastAsia="ar-SA"/>
              </w:rPr>
            </w:pPr>
            <w:bookmarkStart w:id="0" w:name="_GoBack"/>
            <w:bookmarkEnd w:id="0"/>
            <w:r>
              <w:rPr>
                <w:rFonts w:cs="Arial"/>
                <w:bCs/>
                <w:noProof/>
              </w:rPr>
              <w:drawing>
                <wp:anchor distT="0" distB="0" distL="0" distR="0" simplePos="0" relativeHeight="251657728" behindDoc="0" locked="0" layoutInCell="1" allowOverlap="1">
                  <wp:simplePos x="0" y="0"/>
                  <wp:positionH relativeFrom="column">
                    <wp:posOffset>2694940</wp:posOffset>
                  </wp:positionH>
                  <wp:positionV relativeFrom="paragraph">
                    <wp:posOffset>0</wp:posOffset>
                  </wp:positionV>
                  <wp:extent cx="554355" cy="692785"/>
                  <wp:effectExtent l="0" t="0" r="0" b="0"/>
                  <wp:wrapSquare wrapText="largest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3" t="-90" r="-113" b="-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55" cy="6927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A7F5B" w:rsidRPr="003A7F5B" w:rsidRDefault="003A7F5B" w:rsidP="003A7F5B">
            <w:pPr>
              <w:suppressAutoHyphens/>
              <w:ind w:firstLine="709"/>
              <w:rPr>
                <w:rFonts w:cs="Arial"/>
                <w:lang w:eastAsia="ar-SA"/>
              </w:rPr>
            </w:pPr>
            <w:r w:rsidRPr="003A7F5B">
              <w:rPr>
                <w:rFonts w:cs="Arial"/>
                <w:lang w:eastAsia="ar-SA"/>
              </w:rPr>
              <w:t xml:space="preserve">  </w:t>
            </w:r>
          </w:p>
          <w:p w:rsidR="003A7F5B" w:rsidRPr="003A7F5B" w:rsidRDefault="003A7F5B" w:rsidP="003A7F5B">
            <w:pPr>
              <w:keepNext/>
              <w:tabs>
                <w:tab w:val="left" w:pos="284"/>
              </w:tabs>
              <w:autoSpaceDE w:val="0"/>
              <w:ind w:firstLine="709"/>
              <w:outlineLvl w:val="0"/>
              <w:rPr>
                <w:rFonts w:cs="Arial"/>
                <w:bCs/>
                <w:lang w:eastAsia="ar-SA"/>
              </w:rPr>
            </w:pPr>
            <w:r w:rsidRPr="003A7F5B">
              <w:rPr>
                <w:rFonts w:cs="Arial"/>
                <w:bCs/>
                <w:lang w:eastAsia="ar-SA"/>
              </w:rPr>
              <w:t xml:space="preserve">  </w:t>
            </w:r>
          </w:p>
          <w:p w:rsidR="003A7F5B" w:rsidRPr="003A7F5B" w:rsidRDefault="003A7F5B" w:rsidP="003A7F5B">
            <w:pPr>
              <w:keepNext/>
              <w:tabs>
                <w:tab w:val="left" w:pos="284"/>
              </w:tabs>
              <w:autoSpaceDE w:val="0"/>
              <w:ind w:firstLine="709"/>
              <w:outlineLvl w:val="0"/>
              <w:rPr>
                <w:rFonts w:cs="Arial"/>
                <w:bCs/>
                <w:lang w:eastAsia="ar-SA"/>
              </w:rPr>
            </w:pPr>
            <w:r w:rsidRPr="003A7F5B">
              <w:rPr>
                <w:rFonts w:cs="Arial"/>
                <w:bCs/>
                <w:lang w:eastAsia="ar-SA"/>
              </w:rPr>
              <w:t xml:space="preserve">  </w:t>
            </w:r>
          </w:p>
          <w:p w:rsidR="003A7F5B" w:rsidRPr="003A7F5B" w:rsidRDefault="003A7F5B" w:rsidP="003A7F5B">
            <w:pPr>
              <w:keepNext/>
              <w:tabs>
                <w:tab w:val="num" w:pos="0"/>
                <w:tab w:val="left" w:pos="284"/>
              </w:tabs>
              <w:autoSpaceDE w:val="0"/>
              <w:ind w:firstLine="709"/>
              <w:jc w:val="center"/>
              <w:outlineLvl w:val="0"/>
              <w:rPr>
                <w:rFonts w:cs="Arial"/>
                <w:bCs/>
                <w:lang w:eastAsia="ar-SA"/>
              </w:rPr>
            </w:pPr>
            <w:r w:rsidRPr="003A7F5B">
              <w:rPr>
                <w:rFonts w:cs="Arial"/>
                <w:bCs/>
                <w:lang w:eastAsia="ar-SA"/>
              </w:rPr>
              <w:t>Администрация Каменского муниципального района</w:t>
            </w:r>
          </w:p>
          <w:p w:rsidR="003A7F5B" w:rsidRPr="003A7F5B" w:rsidRDefault="003A7F5B" w:rsidP="003A7F5B">
            <w:pPr>
              <w:suppressAutoHyphens/>
              <w:ind w:firstLine="709"/>
              <w:jc w:val="center"/>
              <w:rPr>
                <w:rFonts w:cs="Arial"/>
                <w:bCs/>
                <w:lang w:eastAsia="ar-SA"/>
              </w:rPr>
            </w:pPr>
            <w:r w:rsidRPr="003A7F5B">
              <w:rPr>
                <w:rFonts w:cs="Arial"/>
                <w:bCs/>
                <w:lang w:eastAsia="ar-SA"/>
              </w:rPr>
              <w:t>Воронежской области</w:t>
            </w:r>
          </w:p>
          <w:p w:rsidR="003A7F5B" w:rsidRPr="003A7F5B" w:rsidRDefault="003A7F5B" w:rsidP="003A7F5B">
            <w:pPr>
              <w:keepNext/>
              <w:numPr>
                <w:ilvl w:val="6"/>
                <w:numId w:val="0"/>
              </w:numPr>
              <w:tabs>
                <w:tab w:val="left" w:pos="0"/>
              </w:tabs>
              <w:autoSpaceDE w:val="0"/>
              <w:ind w:firstLine="709"/>
              <w:jc w:val="center"/>
              <w:outlineLvl w:val="6"/>
              <w:rPr>
                <w:rFonts w:cs="Arial"/>
                <w:bCs/>
                <w:lang w:eastAsia="ar-SA"/>
              </w:rPr>
            </w:pPr>
            <w:r w:rsidRPr="003A7F5B">
              <w:rPr>
                <w:rFonts w:cs="Arial"/>
                <w:bCs/>
                <w:lang w:eastAsia="ar-SA"/>
              </w:rPr>
              <w:t>ПОСТАНОВЛЕНИЕ</w:t>
            </w:r>
          </w:p>
          <w:p w:rsidR="003A7F5B" w:rsidRPr="003A7F5B" w:rsidRDefault="003A7F5B" w:rsidP="003A7F5B">
            <w:pPr>
              <w:suppressAutoHyphens/>
              <w:ind w:firstLine="709"/>
              <w:rPr>
                <w:rFonts w:cs="Arial"/>
                <w:bCs/>
                <w:u w:val="single"/>
                <w:lang w:eastAsia="ar-SA"/>
              </w:rPr>
            </w:pPr>
            <w:r w:rsidRPr="003A7F5B">
              <w:rPr>
                <w:rFonts w:cs="Arial"/>
                <w:bCs/>
                <w:lang w:eastAsia="ar-SA"/>
              </w:rPr>
              <w:t>22 июня 2026 г.</w:t>
            </w:r>
            <w:r w:rsidRPr="003A7F5B">
              <w:rPr>
                <w:rFonts w:cs="Arial"/>
                <w:bCs/>
                <w:lang w:val="en-US" w:eastAsia="ar-SA"/>
              </w:rPr>
              <w:t xml:space="preserve"> </w:t>
            </w:r>
            <w:r w:rsidRPr="003A7F5B">
              <w:rPr>
                <w:rFonts w:cs="Arial"/>
                <w:bCs/>
                <w:lang w:eastAsia="ar-SA"/>
              </w:rPr>
              <w:t>№ 221</w:t>
            </w:r>
          </w:p>
        </w:tc>
      </w:tr>
      <w:tr w:rsidR="003A7F5B" w:rsidRPr="003A7F5B" w:rsidTr="00102E08">
        <w:trPr>
          <w:gridAfter w:val="1"/>
          <w:wAfter w:w="9" w:type="dxa"/>
          <w:trHeight w:val="932"/>
        </w:trPr>
        <w:tc>
          <w:tcPr>
            <w:tcW w:w="4928" w:type="dxa"/>
          </w:tcPr>
          <w:p w:rsidR="003A7F5B" w:rsidRPr="003A7F5B" w:rsidRDefault="003A7F5B" w:rsidP="003A7F5B">
            <w:pPr>
              <w:ind w:firstLine="709"/>
              <w:jc w:val="center"/>
              <w:outlineLvl w:val="0"/>
              <w:rPr>
                <w:rFonts w:cs="Arial"/>
                <w:b/>
                <w:bCs/>
                <w:kern w:val="28"/>
                <w:sz w:val="32"/>
                <w:szCs w:val="32"/>
              </w:rPr>
            </w:pPr>
            <w:r w:rsidRPr="003A7F5B">
              <w:rPr>
                <w:rFonts w:cs="Arial"/>
                <w:b/>
                <w:bCs/>
                <w:kern w:val="28"/>
                <w:sz w:val="32"/>
                <w:szCs w:val="32"/>
              </w:rPr>
              <w:t xml:space="preserve">О внесении изменений в постановление администрации Каменского муниципального района от </w:t>
            </w:r>
            <w:hyperlink r:id="rId8" w:tgtFrame="Logical" w:history="1">
              <w:r w:rsidRPr="00FE0CA6">
                <w:rPr>
                  <w:rStyle w:val="a5"/>
                  <w:rFonts w:cs="Arial"/>
                  <w:b/>
                  <w:bCs/>
                  <w:kern w:val="28"/>
                  <w:sz w:val="32"/>
                  <w:szCs w:val="32"/>
                </w:rPr>
                <w:t>11.02.2025 № 52 «Об утверждении  административного регламента  администрации Каменского  муниципального района Воронежской области по предоставлению муниципальной услуги «Предоставление в аренду и безвозмездное пользование муниципального имущества»</w:t>
              </w:r>
            </w:hyperlink>
          </w:p>
          <w:p w:rsidR="003A7F5B" w:rsidRPr="003A7F5B" w:rsidRDefault="003A7F5B" w:rsidP="003A7F5B">
            <w:pPr>
              <w:ind w:firstLine="709"/>
              <w:rPr>
                <w:rFonts w:cs="Arial"/>
              </w:rPr>
            </w:pPr>
          </w:p>
        </w:tc>
        <w:tc>
          <w:tcPr>
            <w:tcW w:w="4810" w:type="dxa"/>
          </w:tcPr>
          <w:p w:rsidR="003A7F5B" w:rsidRPr="003A7F5B" w:rsidRDefault="003A7F5B" w:rsidP="003A7F5B">
            <w:pPr>
              <w:suppressAutoHyphens/>
              <w:autoSpaceDE w:val="0"/>
              <w:autoSpaceDN w:val="0"/>
              <w:ind w:firstLine="709"/>
              <w:rPr>
                <w:rFonts w:cs="Arial"/>
                <w:lang w:eastAsia="ar-SA"/>
              </w:rPr>
            </w:pPr>
          </w:p>
        </w:tc>
      </w:tr>
    </w:tbl>
    <w:p w:rsidR="003A7F5B" w:rsidRPr="003A7F5B" w:rsidRDefault="003A7F5B" w:rsidP="003A7F5B">
      <w:pPr>
        <w:suppressAutoHyphens/>
        <w:ind w:firstLine="709"/>
        <w:rPr>
          <w:rFonts w:cs="Arial"/>
          <w:lang w:eastAsia="ar-SA"/>
        </w:rPr>
      </w:pPr>
      <w:r w:rsidRPr="003A7F5B">
        <w:rPr>
          <w:rFonts w:cs="Arial"/>
          <w:lang w:eastAsia="ar-SA"/>
        </w:rPr>
        <w:t xml:space="preserve">  В соответствии с Федеральным законом от 20.02.2026 № 30 - ФЗ «О внесении изменений в отдельные законодательные акты Российской Федерации», в целях приведения в соответствие действующему законодательству муниципальных нормативно правовых актов, в части касающейся актуализации организационно – правовых форм некоммерческих организаций, администрация Каменского муниципального района</w:t>
      </w:r>
    </w:p>
    <w:p w:rsidR="003A7F5B" w:rsidRPr="003A7F5B" w:rsidRDefault="003A7F5B" w:rsidP="003A7F5B">
      <w:pPr>
        <w:suppressAutoHyphens/>
        <w:ind w:firstLine="709"/>
        <w:jc w:val="center"/>
        <w:rPr>
          <w:rFonts w:cs="Arial"/>
          <w:lang w:eastAsia="ar-SA"/>
        </w:rPr>
      </w:pPr>
      <w:r w:rsidRPr="003A7F5B">
        <w:rPr>
          <w:rFonts w:cs="Arial"/>
          <w:lang w:eastAsia="ar-SA"/>
        </w:rPr>
        <w:t>ПОСТАНОВЛЯЕТ:</w:t>
      </w:r>
    </w:p>
    <w:p w:rsidR="003A7F5B" w:rsidRPr="003A7F5B" w:rsidRDefault="003A7F5B" w:rsidP="003A7F5B">
      <w:pPr>
        <w:ind w:firstLine="709"/>
        <w:outlineLvl w:val="0"/>
        <w:rPr>
          <w:rFonts w:cs="Arial"/>
          <w:bCs/>
          <w:kern w:val="28"/>
        </w:rPr>
      </w:pPr>
      <w:r w:rsidRPr="003A7F5B">
        <w:rPr>
          <w:rFonts w:cs="Arial"/>
          <w:bCs/>
          <w:kern w:val="28"/>
        </w:rPr>
        <w:t xml:space="preserve">1. Внести </w:t>
      </w:r>
      <w:r w:rsidRPr="003A7F5B">
        <w:rPr>
          <w:rFonts w:cs="Arial"/>
          <w:kern w:val="36"/>
        </w:rPr>
        <w:t xml:space="preserve">в </w:t>
      </w:r>
      <w:r w:rsidRPr="003A7F5B">
        <w:rPr>
          <w:rFonts w:cs="Arial"/>
          <w:kern w:val="28"/>
        </w:rPr>
        <w:t>постановление администрации Каменского муниципального района от 11.02.2025 № 52 «Об утверждении административного регламента  администрации Каменского муниципального района Воронежской области по предоставлению муниципальной услуги «Предоставление в аренду и  безвозмездное пользование муниципального имущества» следующие изменения:</w:t>
      </w:r>
    </w:p>
    <w:p w:rsidR="003A7F5B" w:rsidRPr="003A7F5B" w:rsidRDefault="003A7F5B" w:rsidP="003A7F5B">
      <w:pPr>
        <w:ind w:firstLine="709"/>
        <w:rPr>
          <w:rFonts w:cs="Arial"/>
        </w:rPr>
      </w:pPr>
      <w:r w:rsidRPr="003A7F5B">
        <w:rPr>
          <w:rFonts w:cs="Arial"/>
        </w:rPr>
        <w:t xml:space="preserve">1.1. В подпункте 4) пункта 1.1.2. </w:t>
      </w:r>
      <w:r w:rsidRPr="003A7F5B">
        <w:rPr>
          <w:rFonts w:cs="Arial"/>
          <w:bCs/>
        </w:rPr>
        <w:t>слова «</w:t>
      </w:r>
      <w:r w:rsidRPr="003A7F5B">
        <w:rPr>
          <w:rFonts w:cs="Arial"/>
        </w:rPr>
        <w:t>политическим партиям», «общественным фондам, общественным учреждениям, органам общественной самодеятельности» исключить.</w:t>
      </w:r>
    </w:p>
    <w:p w:rsidR="003A7F5B" w:rsidRPr="003A7F5B" w:rsidRDefault="003A7F5B" w:rsidP="003A7F5B">
      <w:pPr>
        <w:suppressAutoHyphens/>
        <w:ind w:firstLine="709"/>
        <w:rPr>
          <w:rFonts w:cs="Arial"/>
          <w:lang w:eastAsia="ar-SA"/>
        </w:rPr>
      </w:pPr>
      <w:r w:rsidRPr="003A7F5B">
        <w:rPr>
          <w:rFonts w:cs="Arial"/>
          <w:lang w:eastAsia="ar-SA"/>
        </w:rPr>
        <w:t>2. Настоящее постановление вступает в силу с даты его подписания.</w:t>
      </w:r>
    </w:p>
    <w:p w:rsidR="003A7F5B" w:rsidRPr="003A7F5B" w:rsidRDefault="003A7F5B" w:rsidP="003A7F5B">
      <w:pPr>
        <w:suppressAutoHyphens/>
        <w:ind w:firstLine="709"/>
        <w:rPr>
          <w:rFonts w:cs="Arial"/>
          <w:lang w:eastAsia="ar-SA"/>
        </w:rPr>
      </w:pPr>
      <w:r w:rsidRPr="003A7F5B">
        <w:rPr>
          <w:rFonts w:cs="Arial"/>
          <w:lang w:eastAsia="ar-SA"/>
        </w:rPr>
        <w:lastRenderedPageBreak/>
        <w:t>3. Контроль за исполнением настоящего постановления возложить на заместителя главы администрации - руководителя отдела по финансам и налогам Ю.П. Мошурова.</w:t>
      </w:r>
    </w:p>
    <w:p w:rsidR="003A7F5B" w:rsidRPr="003A7F5B" w:rsidRDefault="003A7F5B" w:rsidP="003A7F5B">
      <w:pPr>
        <w:ind w:firstLine="709"/>
        <w:rPr>
          <w:rFonts w:cs="Arial"/>
          <w:lang w:eastAsia="ar-SA"/>
        </w:rPr>
      </w:pPr>
    </w:p>
    <w:p w:rsidR="003A7F5B" w:rsidRPr="003A7F5B" w:rsidRDefault="003A7F5B" w:rsidP="003A7F5B">
      <w:pPr>
        <w:ind w:firstLine="709"/>
        <w:rPr>
          <w:rFonts w:cs="Arial"/>
          <w:lang w:eastAsia="ar-SA"/>
        </w:rPr>
      </w:pPr>
    </w:p>
    <w:p w:rsidR="003A7F5B" w:rsidRPr="003A7F5B" w:rsidRDefault="003A7F5B" w:rsidP="003A7F5B">
      <w:pPr>
        <w:suppressAutoHyphens/>
        <w:ind w:firstLine="709"/>
        <w:rPr>
          <w:rFonts w:cs="Arial"/>
          <w:lang w:eastAsia="ar-SA"/>
        </w:rPr>
      </w:pPr>
      <w:r w:rsidRPr="003A7F5B">
        <w:rPr>
          <w:rFonts w:cs="Arial"/>
          <w:lang w:eastAsia="ar-SA"/>
        </w:rPr>
        <w:t xml:space="preserve">  Глава</w:t>
      </w:r>
    </w:p>
    <w:p w:rsidR="003A7F5B" w:rsidRPr="003A7F5B" w:rsidRDefault="003A7F5B" w:rsidP="003A7F5B">
      <w:pPr>
        <w:suppressAutoHyphens/>
        <w:ind w:firstLine="709"/>
        <w:rPr>
          <w:rFonts w:cs="Arial"/>
          <w:lang w:eastAsia="ar-SA"/>
        </w:rPr>
      </w:pPr>
      <w:r w:rsidRPr="003A7F5B">
        <w:rPr>
          <w:rFonts w:cs="Arial"/>
          <w:lang w:eastAsia="ar-SA"/>
        </w:rPr>
        <w:t xml:space="preserve">администрации Каменского </w:t>
      </w:r>
    </w:p>
    <w:p w:rsidR="003A7F5B" w:rsidRPr="003A7F5B" w:rsidRDefault="003A7F5B" w:rsidP="003A7F5B">
      <w:pPr>
        <w:suppressAutoHyphens/>
        <w:ind w:firstLine="709"/>
        <w:rPr>
          <w:rFonts w:cs="Arial"/>
          <w:lang w:eastAsia="ar-SA"/>
        </w:rPr>
      </w:pPr>
      <w:r w:rsidRPr="003A7F5B">
        <w:rPr>
          <w:rFonts w:cs="Arial"/>
          <w:lang w:eastAsia="ar-SA"/>
        </w:rPr>
        <w:t xml:space="preserve">  муниципального района А.С. Кателкин</w:t>
      </w:r>
    </w:p>
    <w:p w:rsidR="005836D7" w:rsidRDefault="005836D7"/>
    <w:sectPr w:rsidR="005836D7" w:rsidSect="00102E08">
      <w:headerReference w:type="default" r:id="rId9"/>
      <w:footnotePr>
        <w:pos w:val="beneathText"/>
      </w:footnotePr>
      <w:pgSz w:w="11905" w:h="16837"/>
      <w:pgMar w:top="2268" w:right="567" w:bottom="567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FB5" w:rsidRDefault="00A24FB5">
      <w:r>
        <w:separator/>
      </w:r>
    </w:p>
  </w:endnote>
  <w:endnote w:type="continuationSeparator" w:id="0">
    <w:p w:rsidR="00A24FB5" w:rsidRDefault="00A24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FB5" w:rsidRDefault="00A24FB5">
      <w:r>
        <w:separator/>
      </w:r>
    </w:p>
  </w:footnote>
  <w:footnote w:type="continuationSeparator" w:id="0">
    <w:p w:rsidR="00A24FB5" w:rsidRDefault="00A24F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E08" w:rsidRDefault="00102E08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A2037">
      <w:rPr>
        <w:noProof/>
      </w:rPr>
      <w:t>2</w:t>
    </w:r>
    <w:r>
      <w:fldChar w:fldCharType="end"/>
    </w:r>
  </w:p>
  <w:p w:rsidR="00102E08" w:rsidRDefault="00102E0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781"/>
    <w:rsid w:val="00102E08"/>
    <w:rsid w:val="00110FC3"/>
    <w:rsid w:val="001B102C"/>
    <w:rsid w:val="001F3E4E"/>
    <w:rsid w:val="002965ED"/>
    <w:rsid w:val="003A7F5B"/>
    <w:rsid w:val="003B2C57"/>
    <w:rsid w:val="004D4846"/>
    <w:rsid w:val="004E26C0"/>
    <w:rsid w:val="005836D7"/>
    <w:rsid w:val="00802A85"/>
    <w:rsid w:val="00874781"/>
    <w:rsid w:val="008A2037"/>
    <w:rsid w:val="008F5EBD"/>
    <w:rsid w:val="00905B81"/>
    <w:rsid w:val="00A24FB5"/>
    <w:rsid w:val="00AB1172"/>
    <w:rsid w:val="00CF1A3D"/>
    <w:rsid w:val="00E460F0"/>
    <w:rsid w:val="00FE0CA6"/>
    <w:rsid w:val="00FE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8A2037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8A2037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8A2037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8A2037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8A2037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8A2037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8A2037"/>
  </w:style>
  <w:style w:type="character" w:customStyle="1" w:styleId="10">
    <w:name w:val="Заголовок 1 Знак"/>
    <w:link w:val="1"/>
    <w:rsid w:val="003A7F5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3A7F5B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3A7F5B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3A7F5B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8A2037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8A2037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3A7F5B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8A2037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8A2037"/>
    <w:rPr>
      <w:color w:val="0000FF"/>
      <w:u w:val="none"/>
    </w:rPr>
  </w:style>
  <w:style w:type="paragraph" w:customStyle="1" w:styleId="Application">
    <w:name w:val="Application!Приложение"/>
    <w:rsid w:val="008A2037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8A2037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8A2037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unhideWhenUsed/>
    <w:rsid w:val="003A7F5B"/>
    <w:pPr>
      <w:tabs>
        <w:tab w:val="center" w:pos="4677"/>
        <w:tab w:val="right" w:pos="9355"/>
      </w:tabs>
      <w:suppressAutoHyphens/>
      <w:ind w:firstLine="0"/>
      <w:jc w:val="left"/>
    </w:pPr>
    <w:rPr>
      <w:rFonts w:ascii="Times New Roman" w:hAnsi="Times New Roman"/>
      <w:lang w:eastAsia="ar-SA"/>
    </w:rPr>
  </w:style>
  <w:style w:type="character" w:customStyle="1" w:styleId="a7">
    <w:name w:val="Верхний колонтитул Знак"/>
    <w:link w:val="a6"/>
    <w:uiPriority w:val="99"/>
    <w:rsid w:val="003A7F5B"/>
    <w:rPr>
      <w:rFonts w:ascii="Times New Roman" w:eastAsia="Times New Roman" w:hAnsi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8A2037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8A2037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8A2037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8A2037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8A2037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8A2037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8A2037"/>
  </w:style>
  <w:style w:type="character" w:customStyle="1" w:styleId="10">
    <w:name w:val="Заголовок 1 Знак"/>
    <w:link w:val="1"/>
    <w:rsid w:val="003A7F5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3A7F5B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3A7F5B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3A7F5B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8A2037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8A2037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3A7F5B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8A2037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8A2037"/>
    <w:rPr>
      <w:color w:val="0000FF"/>
      <w:u w:val="none"/>
    </w:rPr>
  </w:style>
  <w:style w:type="paragraph" w:customStyle="1" w:styleId="Application">
    <w:name w:val="Application!Приложение"/>
    <w:rsid w:val="008A2037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8A2037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8A2037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unhideWhenUsed/>
    <w:rsid w:val="003A7F5B"/>
    <w:pPr>
      <w:tabs>
        <w:tab w:val="center" w:pos="4677"/>
        <w:tab w:val="right" w:pos="9355"/>
      </w:tabs>
      <w:suppressAutoHyphens/>
      <w:ind w:firstLine="0"/>
      <w:jc w:val="left"/>
    </w:pPr>
    <w:rPr>
      <w:rFonts w:ascii="Times New Roman" w:hAnsi="Times New Roman"/>
      <w:lang w:eastAsia="ar-SA"/>
    </w:rPr>
  </w:style>
  <w:style w:type="character" w:customStyle="1" w:styleId="a7">
    <w:name w:val="Верхний колонтитул Знак"/>
    <w:link w:val="a6"/>
    <w:uiPriority w:val="99"/>
    <w:rsid w:val="003A7F5B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200.42:8080/content/act/c5e82730-a8d1-4200-af1d-e31190660193.do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Links>
    <vt:vector size="6" baseType="variant">
      <vt:variant>
        <vt:i4>1179654</vt:i4>
      </vt:variant>
      <vt:variant>
        <vt:i4>0</vt:i4>
      </vt:variant>
      <vt:variant>
        <vt:i4>0</vt:i4>
      </vt:variant>
      <vt:variant>
        <vt:i4>5</vt:i4>
      </vt:variant>
      <vt:variant>
        <vt:lpwstr>/content/act/c5e82730-a8d1-4200-af1d-e31190660193.doc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2026-07-17T08:04:00Z</dcterms:created>
  <dcterms:modified xsi:type="dcterms:W3CDTF">2026-07-17T08:04:00Z</dcterms:modified>
</cp:coreProperties>
</file>